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59" w:rsidRPr="00942259" w:rsidRDefault="00942259" w:rsidP="00942259">
      <w:pPr>
        <w:pStyle w:val="a3"/>
        <w:shd w:val="clear" w:color="auto" w:fill="FFFFFF"/>
        <w:spacing w:before="0" w:beforeAutospacing="0" w:after="255" w:afterAutospacing="0"/>
        <w:jc w:val="both"/>
        <w:rPr>
          <w:rStyle w:val="a4"/>
          <w:rFonts w:ascii="Arial" w:hAnsi="Arial" w:cs="Arial"/>
          <w:color w:val="000000"/>
        </w:rPr>
      </w:pPr>
      <w:r w:rsidRPr="00942259">
        <w:rPr>
          <w:rStyle w:val="a4"/>
          <w:rFonts w:ascii="Arial" w:hAnsi="Arial" w:cs="Arial"/>
          <w:color w:val="000000"/>
        </w:rPr>
        <w:t xml:space="preserve">        В сентябре текущего года на территории Некрасовского муниципального района будет проводится месячник «Вместе против террора!» и День солидарности в борьбе с терроризмом (3 сентября).</w:t>
      </w:r>
    </w:p>
    <w:p w:rsidR="00942259" w:rsidRDefault="0046373F" w:rsidP="00942259">
      <w:pPr>
        <w:pStyle w:val="a3"/>
        <w:shd w:val="clear" w:color="auto" w:fill="FFFFFF"/>
        <w:spacing w:before="0" w:beforeAutospacing="0" w:after="255" w:afterAutospacing="0"/>
        <w:rPr>
          <w:rFonts w:ascii="Arial" w:hAnsi="Arial" w:cs="Arial"/>
          <w:color w:val="333333"/>
          <w:sz w:val="18"/>
          <w:szCs w:val="18"/>
        </w:rPr>
      </w:pPr>
      <w:r>
        <w:rPr>
          <w:rStyle w:val="a4"/>
          <w:rFonts w:ascii="Arial" w:hAnsi="Arial" w:cs="Arial"/>
          <w:color w:val="000000"/>
          <w:sz w:val="18"/>
          <w:szCs w:val="18"/>
        </w:rPr>
        <w:t>Терроризм </w:t>
      </w:r>
      <w:r>
        <w:rPr>
          <w:rFonts w:ascii="Arial" w:hAnsi="Arial" w:cs="Arial"/>
          <w:color w:val="333333"/>
          <w:sz w:val="18"/>
          <w:szCs w:val="18"/>
        </w:rPr>
        <w:t>-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46373F" w:rsidRDefault="0046373F" w:rsidP="00942259">
      <w:pPr>
        <w:pStyle w:val="a3"/>
        <w:shd w:val="clear" w:color="auto" w:fill="FFFFFF"/>
        <w:spacing w:before="0" w:beforeAutospacing="0" w:after="255" w:afterAutospacing="0"/>
        <w:rPr>
          <w:rFonts w:ascii="Arial" w:hAnsi="Arial" w:cs="Arial"/>
          <w:color w:val="333333"/>
          <w:sz w:val="18"/>
          <w:szCs w:val="18"/>
        </w:rPr>
      </w:pPr>
      <w:r>
        <w:rPr>
          <w:rStyle w:val="a4"/>
          <w:rFonts w:ascii="Arial" w:hAnsi="Arial" w:cs="Arial"/>
          <w:color w:val="000000"/>
          <w:sz w:val="18"/>
          <w:szCs w:val="18"/>
        </w:rPr>
        <w:t>Террористическая деятельность</w:t>
      </w:r>
      <w:r>
        <w:rPr>
          <w:rFonts w:ascii="Arial" w:hAnsi="Arial" w:cs="Arial"/>
          <w:color w:val="333333"/>
          <w:sz w:val="18"/>
          <w:szCs w:val="18"/>
        </w:rPr>
        <w:t> - деятельность, включающая в себя:</w:t>
      </w:r>
    </w:p>
    <w:p w:rsidR="0046373F" w:rsidRDefault="0046373F" w:rsidP="00942259">
      <w:pPr>
        <w:pStyle w:val="a3"/>
        <w:shd w:val="clear" w:color="auto" w:fill="FFFFFF"/>
        <w:spacing w:before="0" w:beforeAutospacing="0" w:after="255" w:afterAutospacing="0"/>
        <w:rPr>
          <w:rFonts w:ascii="Arial" w:hAnsi="Arial" w:cs="Arial"/>
          <w:color w:val="333333"/>
          <w:sz w:val="18"/>
          <w:szCs w:val="18"/>
        </w:rPr>
      </w:pPr>
      <w:r>
        <w:rPr>
          <w:rFonts w:ascii="Arial" w:hAnsi="Arial" w:cs="Arial"/>
          <w:color w:val="333333"/>
          <w:sz w:val="18"/>
          <w:szCs w:val="18"/>
        </w:rPr>
        <w:t>а) организацию, планирование, подготовку, финансирование и реализацию террористического акта;</w:t>
      </w:r>
    </w:p>
    <w:p w:rsidR="0046373F" w:rsidRDefault="0046373F" w:rsidP="00942259">
      <w:pPr>
        <w:pStyle w:val="a3"/>
        <w:shd w:val="clear" w:color="auto" w:fill="FFFFFF"/>
        <w:spacing w:before="0" w:beforeAutospacing="0" w:after="255" w:afterAutospacing="0"/>
        <w:rPr>
          <w:rFonts w:ascii="Arial" w:hAnsi="Arial" w:cs="Arial"/>
          <w:color w:val="333333"/>
          <w:sz w:val="18"/>
          <w:szCs w:val="18"/>
        </w:rPr>
      </w:pPr>
      <w:r>
        <w:rPr>
          <w:rFonts w:ascii="Arial" w:hAnsi="Arial" w:cs="Arial"/>
          <w:color w:val="333333"/>
          <w:sz w:val="18"/>
          <w:szCs w:val="18"/>
        </w:rPr>
        <w:t>б) подстрекательство к террористическому акту;</w:t>
      </w:r>
    </w:p>
    <w:p w:rsidR="0046373F" w:rsidRDefault="0046373F" w:rsidP="00942259">
      <w:pPr>
        <w:pStyle w:val="a3"/>
        <w:shd w:val="clear" w:color="auto" w:fill="FFFFFF"/>
        <w:spacing w:before="0" w:beforeAutospacing="0" w:after="255" w:afterAutospacing="0"/>
        <w:rPr>
          <w:rFonts w:ascii="Arial" w:hAnsi="Arial" w:cs="Arial"/>
          <w:color w:val="333333"/>
          <w:sz w:val="18"/>
          <w:szCs w:val="18"/>
        </w:rPr>
      </w:pPr>
      <w:r>
        <w:rPr>
          <w:rFonts w:ascii="Arial" w:hAnsi="Arial" w:cs="Arial"/>
          <w:color w:val="333333"/>
          <w:sz w:val="18"/>
          <w:szCs w:val="18"/>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46373F" w:rsidRDefault="0046373F" w:rsidP="00942259">
      <w:pPr>
        <w:pStyle w:val="a3"/>
        <w:shd w:val="clear" w:color="auto" w:fill="FFFFFF"/>
        <w:spacing w:before="0" w:beforeAutospacing="0" w:after="255" w:afterAutospacing="0"/>
        <w:rPr>
          <w:rFonts w:ascii="Arial" w:hAnsi="Arial" w:cs="Arial"/>
          <w:color w:val="333333"/>
          <w:sz w:val="18"/>
          <w:szCs w:val="18"/>
        </w:rPr>
      </w:pPr>
      <w:r>
        <w:rPr>
          <w:rFonts w:ascii="Arial" w:hAnsi="Arial" w:cs="Arial"/>
          <w:color w:val="333333"/>
          <w:sz w:val="18"/>
          <w:szCs w:val="18"/>
        </w:rPr>
        <w:t>г) вербовку, вооружение, обучение и использование террористов;</w:t>
      </w:r>
    </w:p>
    <w:p w:rsidR="0046373F" w:rsidRDefault="0046373F" w:rsidP="00942259">
      <w:pPr>
        <w:pStyle w:val="a3"/>
        <w:shd w:val="clear" w:color="auto" w:fill="FFFFFF"/>
        <w:spacing w:before="0" w:beforeAutospacing="0" w:after="255" w:afterAutospacing="0"/>
        <w:rPr>
          <w:rFonts w:ascii="Arial" w:hAnsi="Arial" w:cs="Arial"/>
          <w:color w:val="333333"/>
          <w:sz w:val="18"/>
          <w:szCs w:val="18"/>
        </w:rPr>
      </w:pPr>
      <w:r>
        <w:rPr>
          <w:rFonts w:ascii="Arial" w:hAnsi="Arial" w:cs="Arial"/>
          <w:color w:val="333333"/>
          <w:sz w:val="18"/>
          <w:szCs w:val="18"/>
        </w:rPr>
        <w:t>д) информационное или иное пособничество в планировании, подготовке или реализации террористического акта;</w:t>
      </w:r>
    </w:p>
    <w:p w:rsidR="0046373F" w:rsidRDefault="0046373F" w:rsidP="00942259">
      <w:pPr>
        <w:pStyle w:val="a3"/>
        <w:shd w:val="clear" w:color="auto" w:fill="FFFFFF"/>
        <w:spacing w:before="0" w:beforeAutospacing="0" w:after="255" w:afterAutospacing="0"/>
        <w:rPr>
          <w:rFonts w:ascii="Arial" w:hAnsi="Arial" w:cs="Arial"/>
          <w:color w:val="333333"/>
          <w:sz w:val="18"/>
          <w:szCs w:val="18"/>
        </w:rPr>
      </w:pPr>
      <w:r>
        <w:rPr>
          <w:rFonts w:ascii="Arial" w:hAnsi="Arial" w:cs="Arial"/>
          <w:color w:val="333333"/>
          <w:sz w:val="18"/>
          <w:szCs w:val="18"/>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46373F" w:rsidRDefault="0046373F" w:rsidP="00942259">
      <w:pPr>
        <w:pStyle w:val="a3"/>
        <w:shd w:val="clear" w:color="auto" w:fill="FFFFFF"/>
        <w:spacing w:before="0" w:beforeAutospacing="0" w:after="255" w:afterAutospacing="0"/>
        <w:rPr>
          <w:rFonts w:ascii="Arial" w:hAnsi="Arial" w:cs="Arial"/>
          <w:color w:val="333333"/>
          <w:sz w:val="18"/>
          <w:szCs w:val="18"/>
        </w:rPr>
      </w:pPr>
      <w:r>
        <w:rPr>
          <w:rStyle w:val="a4"/>
          <w:rFonts w:ascii="Arial" w:hAnsi="Arial" w:cs="Arial"/>
          <w:color w:val="000000"/>
          <w:sz w:val="18"/>
          <w:szCs w:val="18"/>
        </w:rPr>
        <w:t>Террористический акт</w:t>
      </w:r>
      <w:r>
        <w:rPr>
          <w:rFonts w:ascii="Arial" w:hAnsi="Arial" w:cs="Arial"/>
          <w:color w:val="333333"/>
          <w:sz w:val="18"/>
          <w:szCs w:val="18"/>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46373F" w:rsidRDefault="0046373F" w:rsidP="00942259">
      <w:pPr>
        <w:pStyle w:val="a3"/>
        <w:shd w:val="clear" w:color="auto" w:fill="FFFFFF"/>
        <w:spacing w:before="0" w:beforeAutospacing="0" w:after="255" w:afterAutospacing="0"/>
        <w:rPr>
          <w:rFonts w:ascii="Arial" w:hAnsi="Arial" w:cs="Arial"/>
          <w:color w:val="333333"/>
          <w:sz w:val="18"/>
          <w:szCs w:val="18"/>
        </w:rPr>
      </w:pPr>
      <w:r>
        <w:rPr>
          <w:rStyle w:val="a4"/>
          <w:rFonts w:ascii="Arial" w:hAnsi="Arial" w:cs="Arial"/>
          <w:color w:val="000000"/>
          <w:sz w:val="18"/>
          <w:szCs w:val="18"/>
        </w:rPr>
        <w:t>Противодействие терроризму</w:t>
      </w:r>
      <w:r>
        <w:rPr>
          <w:rFonts w:ascii="Arial" w:hAnsi="Arial" w:cs="Arial"/>
          <w:color w:val="333333"/>
          <w:sz w:val="18"/>
          <w:szCs w:val="18"/>
        </w:rPr>
        <w:t> - деятельность органов государственной власти и органов местного самоуправления, а также физических и юридических лиц по:</w:t>
      </w:r>
    </w:p>
    <w:p w:rsidR="0046373F" w:rsidRDefault="0046373F" w:rsidP="00942259">
      <w:pPr>
        <w:pStyle w:val="a3"/>
        <w:shd w:val="clear" w:color="auto" w:fill="FFFFFF"/>
        <w:spacing w:before="0" w:beforeAutospacing="0" w:after="255" w:afterAutospacing="0"/>
        <w:rPr>
          <w:rFonts w:ascii="Arial" w:hAnsi="Arial" w:cs="Arial"/>
          <w:color w:val="333333"/>
          <w:sz w:val="18"/>
          <w:szCs w:val="18"/>
        </w:rPr>
      </w:pPr>
      <w:r>
        <w:rPr>
          <w:rFonts w:ascii="Arial" w:hAnsi="Arial" w:cs="Arial"/>
          <w:color w:val="333333"/>
          <w:sz w:val="18"/>
          <w:szCs w:val="18"/>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46373F" w:rsidRDefault="0046373F" w:rsidP="00942259">
      <w:pPr>
        <w:pStyle w:val="a3"/>
        <w:shd w:val="clear" w:color="auto" w:fill="FFFFFF"/>
        <w:spacing w:before="0" w:beforeAutospacing="0" w:after="255" w:afterAutospacing="0"/>
        <w:rPr>
          <w:rFonts w:ascii="Arial" w:hAnsi="Arial" w:cs="Arial"/>
          <w:color w:val="333333"/>
          <w:sz w:val="18"/>
          <w:szCs w:val="18"/>
        </w:rPr>
      </w:pPr>
      <w:r>
        <w:rPr>
          <w:rFonts w:ascii="Arial" w:hAnsi="Arial" w:cs="Arial"/>
          <w:color w:val="333333"/>
          <w:sz w:val="18"/>
          <w:szCs w:val="18"/>
        </w:rPr>
        <w:t>б) выявлению, предупреждению, пресечению, раскрытию и расследованию террористического акта (борьба с терроризмом);</w:t>
      </w:r>
    </w:p>
    <w:p w:rsidR="0046373F" w:rsidRDefault="0046373F" w:rsidP="00942259">
      <w:pPr>
        <w:pStyle w:val="a3"/>
        <w:shd w:val="clear" w:color="auto" w:fill="FFFFFF"/>
        <w:spacing w:before="0" w:beforeAutospacing="0" w:after="255" w:afterAutospacing="0"/>
        <w:rPr>
          <w:rFonts w:ascii="Arial" w:hAnsi="Arial" w:cs="Arial"/>
          <w:color w:val="333333"/>
          <w:sz w:val="18"/>
          <w:szCs w:val="18"/>
        </w:rPr>
      </w:pPr>
      <w:r>
        <w:rPr>
          <w:rFonts w:ascii="Arial" w:hAnsi="Arial" w:cs="Arial"/>
          <w:color w:val="333333"/>
          <w:sz w:val="18"/>
          <w:szCs w:val="18"/>
        </w:rPr>
        <w:t>в) минимизации и (или) ликвидации последствий проявлений терроризма;</w:t>
      </w:r>
    </w:p>
    <w:p w:rsidR="0046373F" w:rsidRDefault="0046373F" w:rsidP="00942259">
      <w:pPr>
        <w:pStyle w:val="a3"/>
        <w:shd w:val="clear" w:color="auto" w:fill="FFFFFF"/>
        <w:spacing w:before="0" w:beforeAutospacing="0" w:after="255" w:afterAutospacing="0"/>
        <w:rPr>
          <w:rFonts w:ascii="Arial" w:hAnsi="Arial" w:cs="Arial"/>
          <w:color w:val="333333"/>
          <w:sz w:val="18"/>
          <w:szCs w:val="18"/>
        </w:rPr>
      </w:pPr>
      <w:r>
        <w:rPr>
          <w:rStyle w:val="a4"/>
          <w:rFonts w:ascii="Arial" w:hAnsi="Arial" w:cs="Arial"/>
          <w:color w:val="000000"/>
          <w:sz w:val="18"/>
          <w:szCs w:val="18"/>
        </w:rPr>
        <w:t>Контртеррористическая операция</w:t>
      </w:r>
      <w:r>
        <w:rPr>
          <w:rFonts w:ascii="Arial" w:hAnsi="Arial" w:cs="Arial"/>
          <w:color w:val="333333"/>
          <w:sz w:val="18"/>
          <w:szCs w:val="18"/>
        </w:rPr>
        <w:t>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46373F" w:rsidRDefault="0046373F" w:rsidP="00942259">
      <w:pPr>
        <w:pStyle w:val="a3"/>
        <w:shd w:val="clear" w:color="auto" w:fill="FFFFFF"/>
        <w:spacing w:before="0" w:beforeAutospacing="0" w:after="255" w:afterAutospacing="0"/>
        <w:rPr>
          <w:rFonts w:ascii="Arial" w:hAnsi="Arial" w:cs="Arial"/>
          <w:color w:val="333333"/>
          <w:sz w:val="18"/>
          <w:szCs w:val="18"/>
        </w:rPr>
      </w:pPr>
      <w:r>
        <w:rPr>
          <w:rStyle w:val="a4"/>
          <w:rFonts w:ascii="Arial" w:hAnsi="Arial" w:cs="Arial"/>
          <w:color w:val="000000"/>
          <w:sz w:val="18"/>
          <w:szCs w:val="18"/>
        </w:rPr>
        <w:t>Антитеррористическая защищенность объекта (территории)</w:t>
      </w:r>
      <w:r>
        <w:rPr>
          <w:rFonts w:ascii="Arial" w:hAnsi="Arial" w:cs="Arial"/>
          <w:color w:val="333333"/>
          <w:sz w:val="18"/>
          <w:szCs w:val="18"/>
        </w:rPr>
        <w:t>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33003A" w:rsidRPr="0023463E" w:rsidRDefault="003615EF" w:rsidP="00942259">
      <w:pPr>
        <w:spacing w:line="240" w:lineRule="auto"/>
        <w:rPr>
          <w:rStyle w:val="a4"/>
          <w:rFonts w:ascii="Arial" w:hAnsi="Arial" w:cs="Arial"/>
          <w:color w:val="000000"/>
          <w:sz w:val="18"/>
          <w:szCs w:val="18"/>
          <w:u w:val="single"/>
          <w:shd w:val="clear" w:color="auto" w:fill="FFFFFF"/>
        </w:rPr>
      </w:pPr>
      <w:r w:rsidRPr="0023463E">
        <w:rPr>
          <w:rStyle w:val="a4"/>
          <w:rFonts w:ascii="Arial" w:hAnsi="Arial" w:cs="Arial"/>
          <w:color w:val="000000"/>
          <w:sz w:val="18"/>
          <w:szCs w:val="18"/>
          <w:u w:val="single"/>
          <w:shd w:val="clear" w:color="auto" w:fill="FFFFFF"/>
        </w:rPr>
        <w:t>Статья 205</w:t>
      </w:r>
      <w:r w:rsidR="0046373F" w:rsidRPr="0023463E">
        <w:rPr>
          <w:rStyle w:val="a4"/>
          <w:rFonts w:ascii="Arial" w:hAnsi="Arial" w:cs="Arial"/>
          <w:color w:val="000000"/>
          <w:sz w:val="18"/>
          <w:szCs w:val="18"/>
          <w:u w:val="single"/>
          <w:shd w:val="clear" w:color="auto" w:fill="FFFFFF"/>
        </w:rPr>
        <w:t xml:space="preserve"> </w:t>
      </w:r>
      <w:r w:rsidRPr="0023463E">
        <w:rPr>
          <w:rStyle w:val="a4"/>
          <w:rFonts w:ascii="Arial" w:hAnsi="Arial" w:cs="Arial"/>
          <w:color w:val="000000"/>
          <w:sz w:val="18"/>
          <w:szCs w:val="18"/>
          <w:u w:val="single"/>
          <w:shd w:val="clear" w:color="auto" w:fill="FFFFFF"/>
        </w:rPr>
        <w:t>УК РФ Террористический акт</w:t>
      </w:r>
      <w:bookmarkStart w:id="0" w:name="_GoBack"/>
      <w:bookmarkEnd w:id="0"/>
    </w:p>
    <w:p w:rsidR="003615EF" w:rsidRPr="0023463E" w:rsidRDefault="003615EF" w:rsidP="00942259">
      <w:pPr>
        <w:spacing w:line="240" w:lineRule="auto"/>
        <w:rPr>
          <w:rStyle w:val="a4"/>
          <w:rFonts w:ascii="Arial" w:hAnsi="Arial" w:cs="Arial"/>
          <w:color w:val="000000"/>
          <w:sz w:val="18"/>
          <w:szCs w:val="18"/>
          <w:u w:val="single"/>
          <w:shd w:val="clear" w:color="auto" w:fill="FFFFFF"/>
        </w:rPr>
      </w:pPr>
      <w:r w:rsidRPr="0023463E">
        <w:rPr>
          <w:rStyle w:val="a4"/>
          <w:rFonts w:ascii="Arial" w:hAnsi="Arial" w:cs="Arial"/>
          <w:color w:val="000000"/>
          <w:sz w:val="18"/>
          <w:szCs w:val="18"/>
          <w:u w:val="single"/>
          <w:shd w:val="clear" w:color="auto" w:fill="FFFFFF"/>
        </w:rPr>
        <w:t>Статья 206 УК РФ Захват заложника</w:t>
      </w:r>
    </w:p>
    <w:p w:rsidR="003615EF" w:rsidRPr="0023463E" w:rsidRDefault="003615EF" w:rsidP="00942259">
      <w:pPr>
        <w:spacing w:line="240" w:lineRule="auto"/>
        <w:rPr>
          <w:rStyle w:val="a4"/>
          <w:rFonts w:ascii="Arial" w:hAnsi="Arial" w:cs="Arial"/>
          <w:color w:val="000000"/>
          <w:sz w:val="18"/>
          <w:szCs w:val="18"/>
          <w:u w:val="single"/>
          <w:shd w:val="clear" w:color="auto" w:fill="FFFFFF"/>
        </w:rPr>
      </w:pPr>
      <w:r w:rsidRPr="0023463E">
        <w:rPr>
          <w:rStyle w:val="a4"/>
          <w:rFonts w:ascii="Arial" w:hAnsi="Arial" w:cs="Arial"/>
          <w:color w:val="000000"/>
          <w:sz w:val="18"/>
          <w:szCs w:val="18"/>
          <w:u w:val="single"/>
          <w:shd w:val="clear" w:color="auto" w:fill="FFFFFF"/>
        </w:rPr>
        <w:t>Статья 208 УК РФ Организация незаконного вооруженного формирования и</w:t>
      </w:r>
      <w:r w:rsidR="0023463E" w:rsidRPr="0023463E">
        <w:rPr>
          <w:rStyle w:val="a4"/>
          <w:rFonts w:ascii="Arial" w:hAnsi="Arial" w:cs="Arial"/>
          <w:color w:val="000000"/>
          <w:sz w:val="18"/>
          <w:szCs w:val="18"/>
          <w:u w:val="single"/>
          <w:shd w:val="clear" w:color="auto" w:fill="FFFFFF"/>
        </w:rPr>
        <w:t>ли</w:t>
      </w:r>
      <w:r w:rsidRPr="0023463E">
        <w:rPr>
          <w:rStyle w:val="a4"/>
          <w:rFonts w:ascii="Arial" w:hAnsi="Arial" w:cs="Arial"/>
          <w:color w:val="000000"/>
          <w:sz w:val="18"/>
          <w:szCs w:val="18"/>
          <w:u w:val="single"/>
          <w:shd w:val="clear" w:color="auto" w:fill="FFFFFF"/>
        </w:rPr>
        <w:t xml:space="preserve"> участие в нем</w:t>
      </w:r>
    </w:p>
    <w:p w:rsidR="00942259" w:rsidRPr="00942259" w:rsidRDefault="00942259" w:rsidP="00942259">
      <w:pPr>
        <w:spacing w:line="240" w:lineRule="auto"/>
        <w:rPr>
          <w:rStyle w:val="a4"/>
          <w:b w:val="0"/>
          <w:bCs w:val="0"/>
        </w:rPr>
      </w:pPr>
      <w:r>
        <w:rPr>
          <w:rFonts w:ascii="Arial" w:hAnsi="Arial" w:cs="Arial"/>
          <w:color w:val="333333"/>
          <w:sz w:val="18"/>
          <w:szCs w:val="18"/>
          <w:shd w:val="clear" w:color="auto" w:fill="FFFFFF"/>
        </w:rPr>
        <w:t>Пособничество в совершении хотя бы одного из преступлений, предусмотренных статьей 205, частью третьей статьи 206, час</w:t>
      </w:r>
      <w:r w:rsidR="003615EF">
        <w:rPr>
          <w:rFonts w:ascii="Arial" w:hAnsi="Arial" w:cs="Arial"/>
          <w:color w:val="333333"/>
          <w:sz w:val="18"/>
          <w:szCs w:val="18"/>
          <w:shd w:val="clear" w:color="auto" w:fill="FFFFFF"/>
        </w:rPr>
        <w:t xml:space="preserve">тью первой статьи 208 УК РФ </w:t>
      </w:r>
      <w:r>
        <w:rPr>
          <w:rFonts w:ascii="Arial" w:hAnsi="Arial" w:cs="Arial"/>
          <w:color w:val="333333"/>
          <w:sz w:val="18"/>
          <w:szCs w:val="18"/>
          <w:shd w:val="clear" w:color="auto" w:fill="FFFFFF"/>
        </w:rPr>
        <w:t>наказывается лишением свободы на срок от десяти до двадцати лет.</w:t>
      </w:r>
    </w:p>
    <w:p w:rsidR="0046373F" w:rsidRDefault="0046373F" w:rsidP="00942259">
      <w:pPr>
        <w:spacing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Под п</w:t>
      </w:r>
      <w:r w:rsidR="003615EF">
        <w:rPr>
          <w:rFonts w:ascii="Arial" w:hAnsi="Arial" w:cs="Arial"/>
          <w:color w:val="333333"/>
          <w:sz w:val="18"/>
          <w:szCs w:val="18"/>
          <w:shd w:val="clear" w:color="auto" w:fill="FFFFFF"/>
        </w:rPr>
        <w:t xml:space="preserve">особничеством </w:t>
      </w:r>
      <w:r>
        <w:rPr>
          <w:rFonts w:ascii="Arial" w:hAnsi="Arial" w:cs="Arial"/>
          <w:color w:val="333333"/>
          <w:sz w:val="18"/>
          <w:szCs w:val="18"/>
          <w:shd w:val="clear" w:color="auto" w:fill="FFFFFF"/>
        </w:rPr>
        <w:t>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sectPr w:rsidR="0046373F" w:rsidSect="003615EF">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2C"/>
    <w:rsid w:val="0023463E"/>
    <w:rsid w:val="002F4C2C"/>
    <w:rsid w:val="0033003A"/>
    <w:rsid w:val="003615EF"/>
    <w:rsid w:val="0046373F"/>
    <w:rsid w:val="00942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D53F6-1D8F-4DB6-8DE8-131D703F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373F"/>
    <w:rPr>
      <w:b/>
      <w:bCs/>
    </w:rPr>
  </w:style>
  <w:style w:type="paragraph" w:styleId="a5">
    <w:name w:val="Balloon Text"/>
    <w:basedOn w:val="a"/>
    <w:link w:val="a6"/>
    <w:uiPriority w:val="99"/>
    <w:semiHidden/>
    <w:unhideWhenUsed/>
    <w:rsid w:val="0094225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2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6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2018-05-11T08:13:00Z</cp:lastPrinted>
  <dcterms:created xsi:type="dcterms:W3CDTF">2018-05-11T07:57:00Z</dcterms:created>
  <dcterms:modified xsi:type="dcterms:W3CDTF">2018-05-14T07:58:00Z</dcterms:modified>
</cp:coreProperties>
</file>